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="005D782E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бґрунтування</w:t>
      </w:r>
    </w:p>
    <w:p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технічних та якісних характеристик предмета закупівл</w:t>
      </w:r>
      <w:r w:rsidR="00482CAA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і</w:t>
      </w:r>
      <w:r w:rsidR="00D1404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його  очікуваної вартості  та/або  розміру  бюджетного призначення  в межах  закупівлі</w:t>
      </w:r>
    </w:p>
    <w:p w:rsidR="00272568" w:rsidRDefault="00272568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05376" w:rsidRPr="007D63B4" w:rsidRDefault="00105376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Підстава для публікації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</w:t>
      </w:r>
      <w:proofErr w:type="spellEnd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:</w:t>
      </w:r>
    </w:p>
    <w:p w:rsidR="006B205F" w:rsidRDefault="00105376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На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виконання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постанови КМУ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11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жотня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2016р. № 710 «Про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ефективне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державних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коштів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» (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зі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змінами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) у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зв’язку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з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необхідністю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проведення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</w:t>
      </w:r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вл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забезпечити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оприлюднення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обгрунтування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технічних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якісних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характеристик предмета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закупівлі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очікуваної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вартості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та/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розміру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бюджетного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власному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веб-сайті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головного  органу).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54704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</w:p>
    <w:p w:rsidR="006B205F" w:rsidRDefault="006B205F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63B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Мета проведення закупівлі:</w:t>
      </w:r>
      <w:r w:rsidRPr="00D130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Придбання  пально-мастильних м</w:t>
      </w:r>
      <w:r w:rsidR="00A639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атеріалів  для  забезпечення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безперебійної роботи  автотранспорту апарату  виконавчого  комітету  Татарбунарської міської ради, а також </w:t>
      </w:r>
      <w:r w:rsidR="002C302A" w:rsidRPr="002C30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підтримання  в робочому стані  генераторів на випадок  аварійних  вимкнень   електричної енергії    за рахунок ефективного,  прозорого  та конкурентного використання  коштів   міського бюджету.</w:t>
      </w:r>
    </w:p>
    <w:p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9280D" w:rsidRPr="00FE0676" w:rsidRDefault="00D9280D" w:rsidP="00D9280D">
      <w:pPr>
        <w:spacing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F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Кількість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>бензин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858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А-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92 – 1000 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л,  </w:t>
      </w:r>
      <w:proofErr w:type="spellStart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дизельне</w:t>
      </w:r>
      <w:proofErr w:type="spellEnd"/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паливо – 1000 л</w:t>
      </w:r>
    </w:p>
    <w:p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82CAA" w:rsidRDefault="0005470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D6A7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Замовник: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Виконавчий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>комітет  Татарбунарської  міської ради</w:t>
      </w:r>
    </w:p>
    <w:p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D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Юридична  адреса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68100, Одеська область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Білгород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Дністровський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р-н,</w:t>
      </w:r>
    </w:p>
    <w:p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м. Татарбунари,  вул. </w:t>
      </w:r>
      <w:r w:rsidR="004653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Лесі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Українки, 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D4AE4" w:rsidRPr="00D1404D" w:rsidRDefault="007D4AE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150D22" w:rsidRPr="003E3AD3" w:rsidRDefault="007D4AE4" w:rsidP="007D4AE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ЄДРПОУ: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0452737</w:t>
      </w:r>
      <w:r w:rsidR="003E3A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</w:p>
    <w:p w:rsidR="00150D22" w:rsidRPr="00A639EA" w:rsidRDefault="00150D22" w:rsidP="007D4AE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:rsidR="00D1404D" w:rsidRPr="007D63B4" w:rsidRDefault="00482CAA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63B4">
        <w:rPr>
          <w:rFonts w:ascii="Times New Roman" w:hAnsi="Times New Roman" w:cs="Times New Roman"/>
          <w:b/>
          <w:bCs/>
          <w:sz w:val="28"/>
          <w:szCs w:val="28"/>
        </w:rPr>
        <w:t>Предмет закупівлі</w:t>
      </w:r>
      <w:r w:rsidRPr="007D63B4">
        <w:rPr>
          <w:rFonts w:ascii="Times New Roman" w:hAnsi="Times New Roman" w:cs="Times New Roman"/>
          <w:sz w:val="28"/>
          <w:szCs w:val="28"/>
        </w:rPr>
        <w:t xml:space="preserve">: 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82CAA" w:rsidRPr="007D63B4" w:rsidRDefault="00D37434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Пально-мастильні  матеріали (талони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 (бензин А-92,  дизельне паливо  (</w:t>
      </w:r>
      <w:proofErr w:type="spellStart"/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ДК</w:t>
      </w:r>
      <w:proofErr w:type="spellEnd"/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021:2015: 09130000-9 — Нафта і дистиляти)</w:t>
      </w:r>
    </w:p>
    <w:p w:rsidR="00482CAA" w:rsidRPr="007D63B4" w:rsidRDefault="00482CAA" w:rsidP="00482CAA">
      <w:pPr>
        <w:spacing w:line="240" w:lineRule="atLeas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Вид процедури: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відкриті торги  з особливостями</w:t>
      </w:r>
    </w:p>
    <w:p w:rsidR="007D4AE4" w:rsidRDefault="00482CAA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A1D25">
        <w:rPr>
          <w:rFonts w:ascii="Times New Roman" w:hAnsi="Times New Roman" w:cs="Times New Roman"/>
          <w:b/>
          <w:bCs/>
          <w:sz w:val="28"/>
          <w:szCs w:val="28"/>
        </w:rPr>
        <w:t xml:space="preserve">Ідентифікатор закупівлі :ID: </w:t>
      </w:r>
      <w:r w:rsidRPr="00CA1D25">
        <w:rPr>
          <w:sz w:val="28"/>
          <w:szCs w:val="28"/>
        </w:rPr>
        <w:t xml:space="preserve"> 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UA</w:t>
      </w:r>
      <w:r w:rsidRPr="00CA1D25">
        <w:rPr>
          <w:rFonts w:ascii="Times New Roman" w:hAnsi="Times New Roman" w:cs="Times New Roman"/>
          <w:b/>
          <w:sz w:val="28"/>
          <w:szCs w:val="28"/>
        </w:rPr>
        <w:t>-2026-07-30-002567-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</w:p>
    <w:p w:rsidR="00AC0BE0" w:rsidRDefault="00AC0BE0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Обгрунтування  технічних  та якісних характеристик  предмета закупівлі:</w:t>
      </w:r>
    </w:p>
    <w:p w:rsidR="00913B39" w:rsidRDefault="00AC0BE0" w:rsidP="003E3AD3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Технічні та якісні  характеристики   предмета закупівлі   визначені   відповідно до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потреб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замовника   та </w:t>
      </w:r>
      <w:r w:rsidR="00577F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урахуванням   вимог</w:t>
      </w:r>
      <w:r w:rsidR="00577FC7">
        <w:rPr>
          <w:rFonts w:ascii="Times New Roman" w:hAnsi="Times New Roman" w:cs="Times New Roman"/>
          <w:sz w:val="28"/>
          <w:szCs w:val="28"/>
        </w:rPr>
        <w:t xml:space="preserve">   чинної    нормативної документації. </w:t>
      </w:r>
      <w:r w:rsidR="001E458B">
        <w:rPr>
          <w:rFonts w:ascii="Times New Roman" w:hAnsi="Times New Roman" w:cs="Times New Roman"/>
          <w:sz w:val="28"/>
          <w:szCs w:val="28"/>
        </w:rPr>
        <w:t xml:space="preserve">  </w:t>
      </w:r>
      <w:r w:rsidR="00577FC7">
        <w:rPr>
          <w:rFonts w:ascii="Times New Roman" w:hAnsi="Times New Roman" w:cs="Times New Roman"/>
          <w:sz w:val="28"/>
          <w:szCs w:val="28"/>
        </w:rPr>
        <w:t xml:space="preserve">Товар  повинен   відповідати    діючим  державним стандартам  (ДСТУ)   та  Технічним  регламентам. </w:t>
      </w:r>
    </w:p>
    <w:p w:rsidR="003E3AD3" w:rsidRPr="00913B39" w:rsidRDefault="003E3AD3" w:rsidP="003E3AD3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Інформація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про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необхідні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технічні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якісні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та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кількісні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характеристики     предмета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закупі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вл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оприлюднено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веб-порталі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Уповноваженого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органу  (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h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ttps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://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prozorro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ua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)/</w:t>
      </w:r>
    </w:p>
    <w:p w:rsidR="00577FC7" w:rsidRPr="003E3AD3" w:rsidRDefault="00577FC7" w:rsidP="00482CAA">
      <w:pPr>
        <w:spacing w:line="240" w:lineRule="atLeast"/>
        <w:rPr>
          <w:rFonts w:ascii="Times New Roman" w:hAnsi="Times New Roman" w:cs="Times New Roman"/>
          <w:sz w:val="28"/>
          <w:szCs w:val="28"/>
          <w:lang w:val="ru-RU"/>
        </w:rPr>
      </w:pPr>
    </w:p>
    <w:p w:rsidR="00D9280D" w:rsidRDefault="007D4AE4" w:rsidP="00482C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6C2605">
        <w:rPr>
          <w:rFonts w:ascii="Times New Roman" w:hAnsi="Times New Roman" w:cs="Times New Roman"/>
          <w:b/>
          <w:sz w:val="28"/>
          <w:szCs w:val="28"/>
        </w:rPr>
        <w:t>Очікувана  вартість  предмета закупівлі:</w:t>
      </w:r>
      <w:r w:rsidR="006C2605" w:rsidRPr="006C26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C2605" w:rsidRPr="006C2605">
        <w:rPr>
          <w:rFonts w:ascii="Times New Roman" w:hAnsi="Times New Roman" w:cs="Times New Roman"/>
          <w:sz w:val="28"/>
          <w:szCs w:val="28"/>
        </w:rPr>
        <w:t>178</w:t>
      </w:r>
      <w:r w:rsidR="006C2605" w:rsidRPr="006C2605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6C2605" w:rsidRPr="006C2605">
        <w:rPr>
          <w:rFonts w:ascii="Times New Roman" w:hAnsi="Times New Roman" w:cs="Times New Roman"/>
          <w:sz w:val="28"/>
          <w:szCs w:val="28"/>
        </w:rPr>
        <w:t>000,00 грн.</w:t>
      </w:r>
      <w:r w:rsidR="00D37434">
        <w:rPr>
          <w:rFonts w:ascii="Times New Roman" w:hAnsi="Times New Roman" w:cs="Times New Roman"/>
          <w:sz w:val="28"/>
          <w:szCs w:val="28"/>
        </w:rPr>
        <w:t xml:space="preserve"> (сто  сімдесят    вісім тисяч   гривень   00 копійок) </w:t>
      </w:r>
      <w:r w:rsidR="006C2605" w:rsidRPr="006C2605">
        <w:rPr>
          <w:rFonts w:ascii="Times New Roman" w:hAnsi="Times New Roman" w:cs="Times New Roman"/>
          <w:sz w:val="28"/>
          <w:szCs w:val="28"/>
        </w:rPr>
        <w:t xml:space="preserve"> з </w:t>
      </w:r>
      <w:r w:rsidR="00D37434">
        <w:rPr>
          <w:rFonts w:ascii="Times New Roman" w:hAnsi="Times New Roman" w:cs="Times New Roman"/>
          <w:sz w:val="28"/>
          <w:szCs w:val="28"/>
        </w:rPr>
        <w:t xml:space="preserve">  </w:t>
      </w:r>
      <w:r w:rsidR="006C2605" w:rsidRPr="006C2605">
        <w:rPr>
          <w:rFonts w:ascii="Times New Roman" w:hAnsi="Times New Roman" w:cs="Times New Roman"/>
          <w:sz w:val="28"/>
          <w:szCs w:val="28"/>
        </w:rPr>
        <w:t>ПДВ</w:t>
      </w:r>
    </w:p>
    <w:p w:rsidR="00D9280D" w:rsidRPr="005A0615" w:rsidRDefault="00D9280D" w:rsidP="00D928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 xml:space="preserve">При визначенні очікуваної вартості замовник враховував вимоги та методи визначення очікуваної вартості предмету закупівлі, що визначаються відповідно до наказу Міністерства розвитку економіки, торгівлі та сільського господарства України від 18.02.2020  № 275 «Про затвердження примірної методики визначення очікуваної вартості предмета закупівлі». </w:t>
      </w:r>
    </w:p>
    <w:p w:rsidR="00EE13E9" w:rsidRPr="00A03F2A" w:rsidRDefault="00D9280D" w:rsidP="00D928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>Визначення потреби товару (номенклатура, кількісні та якісні показники тощо) здійснено на підставі аналізу закупівлі товару для забезпечення діяльності замовника у минулих періодах та з урахуванням запланованих поточних завдань замовника.</w:t>
      </w:r>
    </w:p>
    <w:p w:rsidR="009119F5" w:rsidRDefault="00D37434" w:rsidP="00EE13E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5176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EE13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Очікувана вартість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предмета  закупівлі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розрахована на підставі  даних взятих  з сайту  Міністерства  фінансів  станом  на   30.07.2026р., а саме  на підставі  середніх цін  на пальне  по Одеській області 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дату  оголошення.</w:t>
      </w:r>
    </w:p>
    <w:p w:rsidR="009119F5" w:rsidRPr="009119F5" w:rsidRDefault="00517612" w:rsidP="00EE13E9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    </w:t>
      </w:r>
      <w:r w:rsidR="009119F5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</w:p>
    <w:p w:rsidR="006B205F" w:rsidRPr="00D9280D" w:rsidRDefault="00EE13E9" w:rsidP="006B205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   обсягів    закупівлі</w:t>
      </w:r>
      <w:r w:rsidR="00A03F2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товару</w:t>
      </w:r>
      <w:r w:rsidR="006B205F" w:rsidRPr="005A061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6B205F" w:rsidRPr="005A0615" w:rsidRDefault="00D9280D" w:rsidP="006B205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Відповідно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до</w:t>
      </w:r>
      <w:r w:rsidR="00DB3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фактичних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обсягів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CD7FC2" w:rsidRPr="00CD7F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витрат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бензину  та   дизельного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палива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у   2026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році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та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враховуючи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кошторисних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призначень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на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поточний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4C1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</w:t>
      </w:r>
      <w:proofErr w:type="gram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ік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.</w:t>
      </w:r>
    </w:p>
    <w:p w:rsidR="00272568" w:rsidRPr="007D4AE4" w:rsidRDefault="00272568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64C96" w:rsidRPr="00D13014" w:rsidRDefault="00364C96" w:rsidP="005A64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</w:pPr>
    </w:p>
    <w:p w:rsidR="005A6467" w:rsidRPr="00D13014" w:rsidRDefault="005A6467" w:rsidP="005A646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22AAB" w:rsidRPr="00D13014" w:rsidRDefault="00B22AAB" w:rsidP="00A51A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2AAB" w:rsidRPr="00D13014" w:rsidSect="00DA0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F03CB"/>
    <w:multiLevelType w:val="hybridMultilevel"/>
    <w:tmpl w:val="3B4406BA"/>
    <w:lvl w:ilvl="0" w:tplc="9CC81E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5EF3"/>
    <w:rsid w:val="00024ADC"/>
    <w:rsid w:val="00031E06"/>
    <w:rsid w:val="00054704"/>
    <w:rsid w:val="000A109C"/>
    <w:rsid w:val="000B1E00"/>
    <w:rsid w:val="000B2E0A"/>
    <w:rsid w:val="000B49D4"/>
    <w:rsid w:val="000F46A0"/>
    <w:rsid w:val="00105376"/>
    <w:rsid w:val="00145B9A"/>
    <w:rsid w:val="00150D22"/>
    <w:rsid w:val="00150EF2"/>
    <w:rsid w:val="0019528A"/>
    <w:rsid w:val="001D28E0"/>
    <w:rsid w:val="001D6A71"/>
    <w:rsid w:val="001E458B"/>
    <w:rsid w:val="00215BF1"/>
    <w:rsid w:val="00244277"/>
    <w:rsid w:val="00272568"/>
    <w:rsid w:val="00280347"/>
    <w:rsid w:val="00282B9B"/>
    <w:rsid w:val="0028468D"/>
    <w:rsid w:val="00291429"/>
    <w:rsid w:val="002951BE"/>
    <w:rsid w:val="002A1E6C"/>
    <w:rsid w:val="002C16F7"/>
    <w:rsid w:val="002C302A"/>
    <w:rsid w:val="003109B3"/>
    <w:rsid w:val="00317EF7"/>
    <w:rsid w:val="00342769"/>
    <w:rsid w:val="00347FE5"/>
    <w:rsid w:val="00364C96"/>
    <w:rsid w:val="00375DBA"/>
    <w:rsid w:val="003942A7"/>
    <w:rsid w:val="003B64FB"/>
    <w:rsid w:val="003E338B"/>
    <w:rsid w:val="003E3AD3"/>
    <w:rsid w:val="003F013E"/>
    <w:rsid w:val="00404FEB"/>
    <w:rsid w:val="00446A92"/>
    <w:rsid w:val="00465354"/>
    <w:rsid w:val="0047459B"/>
    <w:rsid w:val="00482CAA"/>
    <w:rsid w:val="004A2310"/>
    <w:rsid w:val="004C1E04"/>
    <w:rsid w:val="004D7181"/>
    <w:rsid w:val="005050B8"/>
    <w:rsid w:val="005124A2"/>
    <w:rsid w:val="00517612"/>
    <w:rsid w:val="005200AE"/>
    <w:rsid w:val="00552869"/>
    <w:rsid w:val="0055647C"/>
    <w:rsid w:val="00577FC7"/>
    <w:rsid w:val="00580C99"/>
    <w:rsid w:val="005815C1"/>
    <w:rsid w:val="00586845"/>
    <w:rsid w:val="005A0615"/>
    <w:rsid w:val="005A6467"/>
    <w:rsid w:val="005B5F7D"/>
    <w:rsid w:val="005D782E"/>
    <w:rsid w:val="00602093"/>
    <w:rsid w:val="00623B97"/>
    <w:rsid w:val="00635EF3"/>
    <w:rsid w:val="006672FC"/>
    <w:rsid w:val="006823B8"/>
    <w:rsid w:val="00686311"/>
    <w:rsid w:val="006B13D8"/>
    <w:rsid w:val="006B205F"/>
    <w:rsid w:val="006C2605"/>
    <w:rsid w:val="006F0380"/>
    <w:rsid w:val="00701135"/>
    <w:rsid w:val="007018DD"/>
    <w:rsid w:val="00717098"/>
    <w:rsid w:val="00732538"/>
    <w:rsid w:val="007479C6"/>
    <w:rsid w:val="007A5A7B"/>
    <w:rsid w:val="007A6C59"/>
    <w:rsid w:val="007C4EC5"/>
    <w:rsid w:val="007D4AE4"/>
    <w:rsid w:val="007D63B4"/>
    <w:rsid w:val="007F5362"/>
    <w:rsid w:val="007F7D82"/>
    <w:rsid w:val="0083137E"/>
    <w:rsid w:val="00850951"/>
    <w:rsid w:val="00874AF3"/>
    <w:rsid w:val="00894A7C"/>
    <w:rsid w:val="008A45A9"/>
    <w:rsid w:val="008C19A0"/>
    <w:rsid w:val="008E4A73"/>
    <w:rsid w:val="00903A2C"/>
    <w:rsid w:val="009119F5"/>
    <w:rsid w:val="00913B39"/>
    <w:rsid w:val="009305B1"/>
    <w:rsid w:val="00942AF6"/>
    <w:rsid w:val="009544E0"/>
    <w:rsid w:val="009A2DC8"/>
    <w:rsid w:val="009C0586"/>
    <w:rsid w:val="009E7632"/>
    <w:rsid w:val="00A03F2A"/>
    <w:rsid w:val="00A0792B"/>
    <w:rsid w:val="00A24803"/>
    <w:rsid w:val="00A41346"/>
    <w:rsid w:val="00A51A04"/>
    <w:rsid w:val="00A61125"/>
    <w:rsid w:val="00A61940"/>
    <w:rsid w:val="00A62BD9"/>
    <w:rsid w:val="00A62CF5"/>
    <w:rsid w:val="00A639EA"/>
    <w:rsid w:val="00A8147A"/>
    <w:rsid w:val="00A93737"/>
    <w:rsid w:val="00AA1A1A"/>
    <w:rsid w:val="00AA3594"/>
    <w:rsid w:val="00AC0BE0"/>
    <w:rsid w:val="00AC6380"/>
    <w:rsid w:val="00AD0798"/>
    <w:rsid w:val="00AD267D"/>
    <w:rsid w:val="00AF7989"/>
    <w:rsid w:val="00B22AAB"/>
    <w:rsid w:val="00B2438E"/>
    <w:rsid w:val="00B3772E"/>
    <w:rsid w:val="00B4402D"/>
    <w:rsid w:val="00B66B3A"/>
    <w:rsid w:val="00B81EEB"/>
    <w:rsid w:val="00B8586F"/>
    <w:rsid w:val="00B955DE"/>
    <w:rsid w:val="00BB6A9A"/>
    <w:rsid w:val="00BF4BE9"/>
    <w:rsid w:val="00C2412B"/>
    <w:rsid w:val="00C35244"/>
    <w:rsid w:val="00C51CBB"/>
    <w:rsid w:val="00C56486"/>
    <w:rsid w:val="00C61D18"/>
    <w:rsid w:val="00C66B2C"/>
    <w:rsid w:val="00C9094C"/>
    <w:rsid w:val="00CA1D25"/>
    <w:rsid w:val="00CD7FC2"/>
    <w:rsid w:val="00CE6E55"/>
    <w:rsid w:val="00D01109"/>
    <w:rsid w:val="00D12A72"/>
    <w:rsid w:val="00D13014"/>
    <w:rsid w:val="00D1404D"/>
    <w:rsid w:val="00D37434"/>
    <w:rsid w:val="00D542A1"/>
    <w:rsid w:val="00D5629D"/>
    <w:rsid w:val="00D8180E"/>
    <w:rsid w:val="00D9280D"/>
    <w:rsid w:val="00D956A6"/>
    <w:rsid w:val="00DA0120"/>
    <w:rsid w:val="00DB3905"/>
    <w:rsid w:val="00DB76BE"/>
    <w:rsid w:val="00DC429A"/>
    <w:rsid w:val="00E121B8"/>
    <w:rsid w:val="00E20FB2"/>
    <w:rsid w:val="00E6232E"/>
    <w:rsid w:val="00E77924"/>
    <w:rsid w:val="00EE13E9"/>
    <w:rsid w:val="00F36C84"/>
    <w:rsid w:val="00F45348"/>
    <w:rsid w:val="00F90C9F"/>
    <w:rsid w:val="00FB05F2"/>
    <w:rsid w:val="00FB197D"/>
    <w:rsid w:val="00FE0676"/>
    <w:rsid w:val="00FF3BFB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568"/>
  </w:style>
  <w:style w:type="paragraph" w:styleId="1">
    <w:name w:val="heading 1"/>
    <w:basedOn w:val="a"/>
    <w:link w:val="10"/>
    <w:uiPriority w:val="9"/>
    <w:qFormat/>
    <w:rsid w:val="00D95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2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31E06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B22AAB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A07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92B"/>
    <w:rPr>
      <w:rFonts w:ascii="Segoe UI" w:hAnsi="Segoe UI" w:cs="Segoe UI"/>
      <w:sz w:val="18"/>
      <w:szCs w:val="18"/>
    </w:rPr>
  </w:style>
  <w:style w:type="character" w:customStyle="1" w:styleId="2">
    <w:name w:val="Основний текст (2)_"/>
    <w:basedOn w:val="a0"/>
    <w:link w:val="20"/>
    <w:rsid w:val="006B13D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6B13D8"/>
    <w:pPr>
      <w:widowControl w:val="0"/>
      <w:shd w:val="clear" w:color="auto" w:fill="FFFFFF"/>
      <w:spacing w:after="0" w:line="367" w:lineRule="exact"/>
      <w:ind w:hanging="300"/>
      <w:jc w:val="center"/>
    </w:pPr>
    <w:rPr>
      <w:rFonts w:ascii="Times New Roman" w:eastAsia="Times New Roman" w:hAnsi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440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8">
    <w:name w:val="Основной текст Знак"/>
    <w:basedOn w:val="a0"/>
    <w:link w:val="a7"/>
    <w:uiPriority w:val="1"/>
    <w:rsid w:val="00B4402D"/>
    <w:rPr>
      <w:rFonts w:ascii="Times New Roman" w:eastAsia="Times New Roman" w:hAnsi="Times New Roman" w:cs="Times New Roman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D956A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js-apiid">
    <w:name w:val="js-apiid"/>
    <w:basedOn w:val="a0"/>
    <w:rsid w:val="00D956A6"/>
  </w:style>
  <w:style w:type="character" w:customStyle="1" w:styleId="value">
    <w:name w:val="value"/>
    <w:basedOn w:val="a0"/>
    <w:rsid w:val="006F0380"/>
  </w:style>
  <w:style w:type="character" w:customStyle="1" w:styleId="small">
    <w:name w:val="small"/>
    <w:basedOn w:val="a0"/>
    <w:rsid w:val="006F0380"/>
  </w:style>
  <w:style w:type="character" w:customStyle="1" w:styleId="UnresolvedMention">
    <w:name w:val="Unresolved Mention"/>
    <w:basedOn w:val="a0"/>
    <w:uiPriority w:val="99"/>
    <w:semiHidden/>
    <w:unhideWhenUsed/>
    <w:rsid w:val="007A5A7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67E80-B6D8-469F-883E-4608967C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Hadzaman.Olena</dc:creator>
  <cp:lastModifiedBy>Service_0205</cp:lastModifiedBy>
  <cp:revision>49</cp:revision>
  <cp:lastPrinted>2025-07-18T06:02:00Z</cp:lastPrinted>
  <dcterms:created xsi:type="dcterms:W3CDTF">2026-08-19T12:27:00Z</dcterms:created>
  <dcterms:modified xsi:type="dcterms:W3CDTF">2026-09-02T08:10:00Z</dcterms:modified>
</cp:coreProperties>
</file>